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0"/>
        <w:gridCol w:w="856"/>
        <w:gridCol w:w="1701"/>
        <w:gridCol w:w="1267"/>
        <w:gridCol w:w="1704"/>
        <w:gridCol w:w="2977"/>
        <w:gridCol w:w="1417"/>
        <w:gridCol w:w="1559"/>
        <w:gridCol w:w="2133"/>
      </w:tblGrid>
      <w:tr w:rsidR="0060046D" w14:paraId="4AF6F5C7" w14:textId="77777777" w:rsidTr="00B6773B">
        <w:trPr>
          <w:trHeight w:val="954"/>
        </w:trPr>
        <w:tc>
          <w:tcPr>
            <w:tcW w:w="14884" w:type="dxa"/>
            <w:gridSpan w:val="9"/>
            <w:tcBorders>
              <w:left w:val="single" w:sz="2" w:space="0" w:color="000000"/>
              <w:right w:val="single" w:sz="2" w:space="0" w:color="000000"/>
            </w:tcBorders>
            <w:shd w:val="clear" w:color="auto" w:fill="CBCDCE"/>
          </w:tcPr>
          <w:p w14:paraId="67895305" w14:textId="01E2A82C" w:rsidR="0060046D" w:rsidRPr="00C049FF" w:rsidRDefault="0060046D" w:rsidP="00C049FF">
            <w:pPr>
              <w:pStyle w:val="TableParagraph"/>
              <w:spacing w:before="75"/>
              <w:ind w:left="169"/>
              <w:rPr>
                <w:b/>
                <w:spacing w:val="-2"/>
                <w:w w:val="105"/>
                <w:sz w:val="24"/>
              </w:rPr>
            </w:pPr>
            <w:r>
              <w:rPr>
                <w:b/>
                <w:w w:val="105"/>
                <w:sz w:val="24"/>
              </w:rPr>
              <w:t>2024 ASBESTOS</w:t>
            </w:r>
            <w:r>
              <w:rPr>
                <w:b/>
                <w:spacing w:val="-12"/>
                <w:w w:val="105"/>
                <w:sz w:val="24"/>
              </w:rPr>
              <w:t xml:space="preserve"> </w:t>
            </w:r>
            <w:r>
              <w:rPr>
                <w:b/>
                <w:spacing w:val="-2"/>
                <w:w w:val="105"/>
                <w:sz w:val="24"/>
              </w:rPr>
              <w:t xml:space="preserve">REGISTER – </w:t>
            </w:r>
            <w:r w:rsidR="0062581C" w:rsidRPr="0062581C">
              <w:rPr>
                <w:b/>
                <w:spacing w:val="-2"/>
                <w:w w:val="105"/>
                <w:sz w:val="24"/>
              </w:rPr>
              <w:t>PRIMMER (Building 13)</w:t>
            </w:r>
            <w:r w:rsidR="00C049FF">
              <w:rPr>
                <w:b/>
                <w:spacing w:val="-2"/>
                <w:w w:val="105"/>
                <w:sz w:val="24"/>
              </w:rPr>
              <w:t>, Rockhampton Girls Grammar School</w:t>
            </w:r>
            <w:r>
              <w:rPr>
                <w:b/>
                <w:spacing w:val="-2"/>
                <w:w w:val="105"/>
                <w:sz w:val="24"/>
              </w:rPr>
              <w:t xml:space="preserve">  </w:t>
            </w:r>
          </w:p>
          <w:p w14:paraId="1A42DCC2" w14:textId="2A6D0D29" w:rsidR="0060046D" w:rsidRDefault="0060046D" w:rsidP="00B6773B">
            <w:pPr>
              <w:pStyle w:val="TableParagraph"/>
              <w:spacing w:before="53"/>
              <w:ind w:left="169"/>
              <w:rPr>
                <w:sz w:val="18"/>
              </w:rPr>
            </w:pPr>
            <w:r>
              <w:rPr>
                <w:w w:val="120"/>
                <w:sz w:val="18"/>
              </w:rPr>
              <w:t>Date</w:t>
            </w:r>
            <w:r>
              <w:rPr>
                <w:spacing w:val="-14"/>
                <w:w w:val="120"/>
                <w:sz w:val="18"/>
              </w:rPr>
              <w:t xml:space="preserve"> </w:t>
            </w:r>
            <w:r>
              <w:rPr>
                <w:w w:val="120"/>
                <w:sz w:val="18"/>
              </w:rPr>
              <w:t>of</w:t>
            </w:r>
            <w:r>
              <w:rPr>
                <w:spacing w:val="-14"/>
                <w:w w:val="120"/>
                <w:sz w:val="18"/>
              </w:rPr>
              <w:t xml:space="preserve"> </w:t>
            </w:r>
            <w:r>
              <w:rPr>
                <w:w w:val="120"/>
                <w:sz w:val="18"/>
              </w:rPr>
              <w:t>register:</w:t>
            </w:r>
            <w:r>
              <w:rPr>
                <w:spacing w:val="-14"/>
                <w:w w:val="120"/>
                <w:sz w:val="18"/>
              </w:rPr>
              <w:t xml:space="preserve"> </w:t>
            </w:r>
            <w:r>
              <w:rPr>
                <w:spacing w:val="-2"/>
                <w:w w:val="120"/>
                <w:sz w:val="18"/>
              </w:rPr>
              <w:t>10/04/2024</w:t>
            </w:r>
          </w:p>
          <w:p w14:paraId="121BAE36" w14:textId="77777777" w:rsidR="0060046D" w:rsidRDefault="0060046D" w:rsidP="00B6773B">
            <w:pPr>
              <w:pStyle w:val="TableParagraph"/>
              <w:spacing w:before="66"/>
              <w:ind w:left="169"/>
              <w:rPr>
                <w:sz w:val="18"/>
              </w:rPr>
            </w:pPr>
            <w:r>
              <w:rPr>
                <w:w w:val="120"/>
                <w:sz w:val="18"/>
              </w:rPr>
              <w:t>NOTE:</w:t>
            </w:r>
            <w:r>
              <w:rPr>
                <w:spacing w:val="-11"/>
                <w:w w:val="120"/>
                <w:sz w:val="18"/>
              </w:rPr>
              <w:t xml:space="preserve"> </w:t>
            </w:r>
            <w:r>
              <w:rPr>
                <w:w w:val="120"/>
                <w:sz w:val="18"/>
              </w:rPr>
              <w:t>A</w:t>
            </w:r>
            <w:r>
              <w:rPr>
                <w:spacing w:val="-11"/>
                <w:w w:val="120"/>
                <w:sz w:val="18"/>
              </w:rPr>
              <w:t xml:space="preserve"> </w:t>
            </w:r>
            <w:r>
              <w:rPr>
                <w:w w:val="120"/>
                <w:sz w:val="18"/>
              </w:rPr>
              <w:t>demolition</w:t>
            </w:r>
            <w:r>
              <w:rPr>
                <w:spacing w:val="-11"/>
                <w:w w:val="120"/>
                <w:sz w:val="18"/>
              </w:rPr>
              <w:t xml:space="preserve"> </w:t>
            </w:r>
            <w:r>
              <w:rPr>
                <w:w w:val="120"/>
                <w:sz w:val="18"/>
              </w:rPr>
              <w:t>or</w:t>
            </w:r>
            <w:r>
              <w:rPr>
                <w:spacing w:val="-10"/>
                <w:w w:val="120"/>
                <w:sz w:val="18"/>
              </w:rPr>
              <w:t xml:space="preserve"> </w:t>
            </w:r>
            <w:r>
              <w:rPr>
                <w:w w:val="120"/>
                <w:sz w:val="18"/>
              </w:rPr>
              <w:t>refurbishment</w:t>
            </w:r>
            <w:r>
              <w:rPr>
                <w:spacing w:val="-11"/>
                <w:w w:val="120"/>
                <w:sz w:val="18"/>
              </w:rPr>
              <w:t xml:space="preserve"> </w:t>
            </w:r>
            <w:r>
              <w:rPr>
                <w:w w:val="120"/>
                <w:sz w:val="18"/>
              </w:rPr>
              <w:t>survey</w:t>
            </w:r>
            <w:r>
              <w:rPr>
                <w:spacing w:val="-11"/>
                <w:w w:val="120"/>
                <w:sz w:val="18"/>
              </w:rPr>
              <w:t xml:space="preserve"> </w:t>
            </w:r>
            <w:r>
              <w:rPr>
                <w:w w:val="120"/>
                <w:sz w:val="18"/>
              </w:rPr>
              <w:t>should</w:t>
            </w:r>
            <w:r>
              <w:rPr>
                <w:spacing w:val="-10"/>
                <w:w w:val="120"/>
                <w:sz w:val="18"/>
              </w:rPr>
              <w:t xml:space="preserve"> </w:t>
            </w:r>
            <w:r>
              <w:rPr>
                <w:w w:val="120"/>
                <w:sz w:val="18"/>
              </w:rPr>
              <w:t>be</w:t>
            </w:r>
            <w:r>
              <w:rPr>
                <w:spacing w:val="-11"/>
                <w:w w:val="120"/>
                <w:sz w:val="18"/>
              </w:rPr>
              <w:t xml:space="preserve"> </w:t>
            </w:r>
            <w:r>
              <w:rPr>
                <w:w w:val="120"/>
                <w:sz w:val="18"/>
              </w:rPr>
              <w:t>carried</w:t>
            </w:r>
            <w:r>
              <w:rPr>
                <w:spacing w:val="-11"/>
                <w:w w:val="120"/>
                <w:sz w:val="18"/>
              </w:rPr>
              <w:t xml:space="preserve"> </w:t>
            </w:r>
            <w:r>
              <w:rPr>
                <w:w w:val="120"/>
                <w:sz w:val="18"/>
              </w:rPr>
              <w:t>out</w:t>
            </w:r>
            <w:r>
              <w:rPr>
                <w:spacing w:val="-10"/>
                <w:w w:val="120"/>
                <w:sz w:val="18"/>
              </w:rPr>
              <w:t xml:space="preserve"> </w:t>
            </w:r>
            <w:r>
              <w:rPr>
                <w:w w:val="120"/>
                <w:sz w:val="18"/>
              </w:rPr>
              <w:t>by</w:t>
            </w:r>
            <w:r>
              <w:rPr>
                <w:spacing w:val="-11"/>
                <w:w w:val="120"/>
                <w:sz w:val="18"/>
              </w:rPr>
              <w:t xml:space="preserve"> </w:t>
            </w:r>
            <w:r>
              <w:rPr>
                <w:w w:val="120"/>
                <w:sz w:val="18"/>
              </w:rPr>
              <w:t>a</w:t>
            </w:r>
            <w:r>
              <w:rPr>
                <w:spacing w:val="-11"/>
                <w:w w:val="120"/>
                <w:sz w:val="18"/>
              </w:rPr>
              <w:t xml:space="preserve"> </w:t>
            </w:r>
            <w:r>
              <w:rPr>
                <w:w w:val="120"/>
                <w:sz w:val="18"/>
              </w:rPr>
              <w:t>competent</w:t>
            </w:r>
            <w:r>
              <w:rPr>
                <w:spacing w:val="-10"/>
                <w:w w:val="120"/>
                <w:sz w:val="18"/>
              </w:rPr>
              <w:t xml:space="preserve"> </w:t>
            </w:r>
            <w:r>
              <w:rPr>
                <w:w w:val="120"/>
                <w:sz w:val="18"/>
              </w:rPr>
              <w:t>person</w:t>
            </w:r>
            <w:r>
              <w:rPr>
                <w:spacing w:val="-11"/>
                <w:w w:val="120"/>
                <w:sz w:val="18"/>
              </w:rPr>
              <w:t xml:space="preserve"> </w:t>
            </w:r>
            <w:r>
              <w:rPr>
                <w:w w:val="120"/>
                <w:sz w:val="18"/>
              </w:rPr>
              <w:t>before</w:t>
            </w:r>
            <w:r>
              <w:rPr>
                <w:spacing w:val="-11"/>
                <w:w w:val="120"/>
                <w:sz w:val="18"/>
              </w:rPr>
              <w:t xml:space="preserve"> </w:t>
            </w:r>
            <w:r>
              <w:rPr>
                <w:w w:val="120"/>
                <w:sz w:val="18"/>
              </w:rPr>
              <w:t>undertaking</w:t>
            </w:r>
            <w:r>
              <w:rPr>
                <w:spacing w:val="-10"/>
                <w:w w:val="120"/>
                <w:sz w:val="18"/>
              </w:rPr>
              <w:t xml:space="preserve"> </w:t>
            </w:r>
            <w:r>
              <w:rPr>
                <w:w w:val="120"/>
                <w:sz w:val="18"/>
              </w:rPr>
              <w:t>refurbishment</w:t>
            </w:r>
            <w:r>
              <w:rPr>
                <w:spacing w:val="-11"/>
                <w:w w:val="120"/>
                <w:sz w:val="18"/>
              </w:rPr>
              <w:t xml:space="preserve"> </w:t>
            </w:r>
            <w:r>
              <w:rPr>
                <w:w w:val="120"/>
                <w:sz w:val="18"/>
              </w:rPr>
              <w:t>or</w:t>
            </w:r>
            <w:r>
              <w:rPr>
                <w:spacing w:val="-11"/>
                <w:w w:val="120"/>
                <w:sz w:val="18"/>
              </w:rPr>
              <w:t xml:space="preserve"> </w:t>
            </w:r>
            <w:r>
              <w:rPr>
                <w:w w:val="120"/>
                <w:sz w:val="18"/>
              </w:rPr>
              <w:t>demolition</w:t>
            </w:r>
            <w:r>
              <w:rPr>
                <w:spacing w:val="-10"/>
                <w:w w:val="120"/>
                <w:sz w:val="18"/>
              </w:rPr>
              <w:t xml:space="preserve"> </w:t>
            </w:r>
            <w:r>
              <w:rPr>
                <w:spacing w:val="-2"/>
                <w:w w:val="120"/>
                <w:sz w:val="18"/>
              </w:rPr>
              <w:t>work.</w:t>
            </w:r>
          </w:p>
        </w:tc>
      </w:tr>
      <w:tr w:rsidR="0060046D" w14:paraId="72E65075" w14:textId="77777777" w:rsidTr="004B1F40">
        <w:trPr>
          <w:trHeight w:val="1168"/>
        </w:trPr>
        <w:tc>
          <w:tcPr>
            <w:tcW w:w="2126" w:type="dxa"/>
            <w:gridSpan w:val="2"/>
            <w:tcBorders>
              <w:left w:val="single" w:sz="2" w:space="0" w:color="000000"/>
              <w:right w:val="single" w:sz="2" w:space="0" w:color="000000"/>
            </w:tcBorders>
            <w:shd w:val="clear" w:color="auto" w:fill="DCDDDE"/>
          </w:tcPr>
          <w:p w14:paraId="7F3FBAEA" w14:textId="77777777" w:rsidR="0060046D" w:rsidRDefault="0060046D" w:rsidP="00B6773B">
            <w:pPr>
              <w:pStyle w:val="TableParagraph"/>
              <w:spacing w:before="89"/>
              <w:ind w:left="169"/>
              <w:rPr>
                <w:sz w:val="14"/>
              </w:rPr>
            </w:pPr>
            <w:r>
              <w:rPr>
                <w:w w:val="120"/>
                <w:sz w:val="14"/>
              </w:rPr>
              <w:t>Workplace</w:t>
            </w:r>
            <w:r>
              <w:rPr>
                <w:spacing w:val="-2"/>
                <w:w w:val="120"/>
                <w:sz w:val="14"/>
              </w:rPr>
              <w:t xml:space="preserve"> address:</w:t>
            </w:r>
          </w:p>
        </w:tc>
        <w:tc>
          <w:tcPr>
            <w:tcW w:w="2968" w:type="dxa"/>
            <w:gridSpan w:val="2"/>
            <w:tcBorders>
              <w:left w:val="single" w:sz="2" w:space="0" w:color="000000"/>
              <w:right w:val="single" w:sz="2" w:space="0" w:color="000000"/>
            </w:tcBorders>
          </w:tcPr>
          <w:p w14:paraId="4AF2AB3A" w14:textId="77777777" w:rsidR="0060046D" w:rsidRPr="0068465F" w:rsidRDefault="0060046D" w:rsidP="00B6773B">
            <w:pPr>
              <w:pStyle w:val="TableParagraph"/>
              <w:spacing w:before="0"/>
              <w:ind w:left="170" w:right="408"/>
              <w:rPr>
                <w:w w:val="115"/>
                <w:sz w:val="16"/>
                <w:szCs w:val="16"/>
              </w:rPr>
            </w:pPr>
            <w:r w:rsidRPr="0068465F">
              <w:rPr>
                <w:w w:val="115"/>
                <w:sz w:val="16"/>
                <w:szCs w:val="16"/>
              </w:rPr>
              <w:t xml:space="preserve">Rockhampton Girls </w:t>
            </w:r>
          </w:p>
          <w:p w14:paraId="5A9FB29A" w14:textId="77777777" w:rsidR="0060046D" w:rsidRPr="0068465F" w:rsidRDefault="0060046D" w:rsidP="00B6773B">
            <w:pPr>
              <w:pStyle w:val="TableParagraph"/>
              <w:spacing w:before="0"/>
              <w:ind w:left="170" w:right="408"/>
              <w:rPr>
                <w:w w:val="115"/>
                <w:sz w:val="16"/>
                <w:szCs w:val="16"/>
              </w:rPr>
            </w:pPr>
            <w:r w:rsidRPr="0068465F">
              <w:rPr>
                <w:w w:val="115"/>
                <w:sz w:val="16"/>
                <w:szCs w:val="16"/>
              </w:rPr>
              <w:t>Grammar School –</w:t>
            </w:r>
          </w:p>
          <w:p w14:paraId="3B939251" w14:textId="77777777" w:rsidR="0060046D" w:rsidRDefault="0060046D" w:rsidP="00B6773B">
            <w:pPr>
              <w:pStyle w:val="TableParagraph"/>
              <w:spacing w:before="0"/>
              <w:ind w:left="170" w:right="408"/>
              <w:rPr>
                <w:sz w:val="16"/>
                <w:szCs w:val="16"/>
              </w:rPr>
            </w:pPr>
            <w:r w:rsidRPr="0068465F">
              <w:rPr>
                <w:sz w:val="16"/>
                <w:szCs w:val="16"/>
              </w:rPr>
              <w:t>Denham St</w:t>
            </w:r>
            <w:r>
              <w:rPr>
                <w:sz w:val="16"/>
                <w:szCs w:val="16"/>
              </w:rPr>
              <w:t>reet</w:t>
            </w:r>
            <w:r w:rsidRPr="0068465F">
              <w:rPr>
                <w:sz w:val="16"/>
                <w:szCs w:val="16"/>
              </w:rPr>
              <w:t xml:space="preserve">, </w:t>
            </w:r>
          </w:p>
          <w:p w14:paraId="2760F522" w14:textId="77777777" w:rsidR="0060046D" w:rsidRPr="0068465F" w:rsidRDefault="0060046D" w:rsidP="00B6773B">
            <w:pPr>
              <w:pStyle w:val="TableParagraph"/>
              <w:spacing w:before="0"/>
              <w:ind w:left="170" w:right="408"/>
              <w:rPr>
                <w:sz w:val="20"/>
                <w:szCs w:val="20"/>
              </w:rPr>
            </w:pPr>
            <w:r w:rsidRPr="0068465F">
              <w:rPr>
                <w:sz w:val="16"/>
                <w:szCs w:val="16"/>
              </w:rPr>
              <w:t>Rockhampton City QLD 4700</w:t>
            </w:r>
          </w:p>
        </w:tc>
        <w:tc>
          <w:tcPr>
            <w:tcW w:w="1704" w:type="dxa"/>
            <w:tcBorders>
              <w:left w:val="single" w:sz="2" w:space="0" w:color="000000"/>
              <w:right w:val="single" w:sz="2" w:space="0" w:color="000000"/>
            </w:tcBorders>
            <w:shd w:val="clear" w:color="auto" w:fill="DCDDDE"/>
          </w:tcPr>
          <w:p w14:paraId="4DA8ECAC" w14:textId="77777777" w:rsidR="0060046D" w:rsidRDefault="0060046D" w:rsidP="00B6773B">
            <w:pPr>
              <w:pStyle w:val="TableParagraph"/>
              <w:spacing w:before="89" w:line="249" w:lineRule="auto"/>
              <w:ind w:left="168" w:right="400"/>
              <w:rPr>
                <w:sz w:val="14"/>
              </w:rPr>
            </w:pPr>
            <w:r>
              <w:rPr>
                <w:w w:val="120"/>
                <w:sz w:val="14"/>
              </w:rPr>
              <w:t>Name</w:t>
            </w:r>
            <w:r>
              <w:rPr>
                <w:spacing w:val="-14"/>
                <w:w w:val="120"/>
                <w:sz w:val="14"/>
              </w:rPr>
              <w:t xml:space="preserve"> </w:t>
            </w:r>
            <w:r>
              <w:rPr>
                <w:w w:val="120"/>
                <w:sz w:val="14"/>
              </w:rPr>
              <w:t>and</w:t>
            </w:r>
            <w:r>
              <w:rPr>
                <w:spacing w:val="-12"/>
                <w:w w:val="120"/>
                <w:sz w:val="14"/>
              </w:rPr>
              <w:t xml:space="preserve"> </w:t>
            </w:r>
            <w:r>
              <w:rPr>
                <w:w w:val="120"/>
                <w:sz w:val="14"/>
              </w:rPr>
              <w:t>contact</w:t>
            </w:r>
            <w:r>
              <w:rPr>
                <w:spacing w:val="-11"/>
                <w:w w:val="120"/>
                <w:sz w:val="14"/>
              </w:rPr>
              <w:t xml:space="preserve"> </w:t>
            </w:r>
            <w:r>
              <w:rPr>
                <w:w w:val="120"/>
                <w:sz w:val="14"/>
              </w:rPr>
              <w:t xml:space="preserve">details </w:t>
            </w:r>
            <w:r>
              <w:rPr>
                <w:w w:val="125"/>
                <w:sz w:val="14"/>
              </w:rPr>
              <w:t>of competent person:</w:t>
            </w:r>
          </w:p>
        </w:tc>
        <w:tc>
          <w:tcPr>
            <w:tcW w:w="4394" w:type="dxa"/>
            <w:gridSpan w:val="2"/>
            <w:tcBorders>
              <w:left w:val="single" w:sz="2" w:space="0" w:color="000000"/>
              <w:right w:val="single" w:sz="2" w:space="0" w:color="000000"/>
            </w:tcBorders>
          </w:tcPr>
          <w:p w14:paraId="648C5BB9" w14:textId="72F3FC82" w:rsidR="0060046D" w:rsidRDefault="0060046D" w:rsidP="00B6773B">
            <w:pPr>
              <w:pStyle w:val="TableParagraph"/>
              <w:spacing w:before="0"/>
              <w:ind w:left="170"/>
              <w:rPr>
                <w:w w:val="115"/>
                <w:sz w:val="16"/>
                <w:szCs w:val="16"/>
              </w:rPr>
            </w:pPr>
            <w:r w:rsidRPr="0068465F">
              <w:rPr>
                <w:w w:val="115"/>
                <w:sz w:val="16"/>
                <w:szCs w:val="16"/>
              </w:rPr>
              <w:t>Lawrence Lyons</w:t>
            </w:r>
          </w:p>
          <w:p w14:paraId="2F38F3BE" w14:textId="77777777" w:rsidR="00C84FCB" w:rsidRPr="00412A59" w:rsidRDefault="00C84FCB" w:rsidP="00C84FCB">
            <w:pPr>
              <w:pStyle w:val="TableParagraph"/>
              <w:spacing w:before="0"/>
              <w:ind w:left="170"/>
              <w:rPr>
                <w:spacing w:val="-2"/>
                <w:w w:val="115"/>
                <w:sz w:val="13"/>
                <w:szCs w:val="13"/>
              </w:rPr>
            </w:pPr>
            <w:r w:rsidRPr="00412A59">
              <w:rPr>
                <w:w w:val="115"/>
                <w:sz w:val="13"/>
                <w:szCs w:val="13"/>
              </w:rPr>
              <w:t>Asbestos Assessor Licence</w:t>
            </w:r>
            <w:r w:rsidRPr="00412A59">
              <w:rPr>
                <w:spacing w:val="-4"/>
                <w:w w:val="115"/>
                <w:sz w:val="13"/>
                <w:szCs w:val="13"/>
              </w:rPr>
              <w:t xml:space="preserve"> </w:t>
            </w:r>
            <w:r w:rsidRPr="00412A59">
              <w:rPr>
                <w:w w:val="115"/>
                <w:sz w:val="13"/>
                <w:szCs w:val="13"/>
              </w:rPr>
              <w:t>No.</w:t>
            </w:r>
            <w:r w:rsidRPr="00412A59">
              <w:rPr>
                <w:spacing w:val="-4"/>
                <w:w w:val="115"/>
                <w:sz w:val="13"/>
                <w:szCs w:val="13"/>
              </w:rPr>
              <w:t xml:space="preserve"> </w:t>
            </w:r>
            <w:r w:rsidRPr="00412A59">
              <w:rPr>
                <w:spacing w:val="-2"/>
                <w:w w:val="115"/>
                <w:sz w:val="13"/>
                <w:szCs w:val="13"/>
              </w:rPr>
              <w:t>2317266</w:t>
            </w:r>
          </w:p>
          <w:p w14:paraId="152B0A5B" w14:textId="77777777" w:rsidR="00C84FCB" w:rsidRDefault="00C84FCB" w:rsidP="00B6773B">
            <w:pPr>
              <w:pStyle w:val="TableParagraph"/>
              <w:spacing w:before="0"/>
              <w:ind w:left="170"/>
              <w:rPr>
                <w:w w:val="115"/>
                <w:sz w:val="16"/>
                <w:szCs w:val="16"/>
              </w:rPr>
            </w:pPr>
          </w:p>
          <w:p w14:paraId="77A7AEDB" w14:textId="77777777" w:rsidR="0060046D" w:rsidRDefault="0060046D" w:rsidP="00B6773B">
            <w:pPr>
              <w:pStyle w:val="TableParagraph"/>
              <w:spacing w:before="0"/>
              <w:ind w:left="170"/>
              <w:rPr>
                <w:sz w:val="16"/>
                <w:szCs w:val="16"/>
              </w:rPr>
            </w:pPr>
            <w:r>
              <w:rPr>
                <w:sz w:val="16"/>
                <w:szCs w:val="16"/>
              </w:rPr>
              <w:t>Environics (QLD) Pty Ltd</w:t>
            </w:r>
          </w:p>
          <w:p w14:paraId="76EC01EA" w14:textId="77777777" w:rsidR="0060046D" w:rsidRPr="0068465F" w:rsidRDefault="0060046D" w:rsidP="00B6773B">
            <w:pPr>
              <w:pStyle w:val="TableParagraph"/>
              <w:spacing w:before="0"/>
              <w:ind w:left="170"/>
              <w:rPr>
                <w:sz w:val="16"/>
                <w:szCs w:val="16"/>
              </w:rPr>
            </w:pPr>
            <w:r>
              <w:rPr>
                <w:sz w:val="16"/>
                <w:szCs w:val="16"/>
              </w:rPr>
              <w:t xml:space="preserve">ABN </w:t>
            </w:r>
            <w:r w:rsidRPr="0011422B">
              <w:rPr>
                <w:sz w:val="16"/>
                <w:szCs w:val="16"/>
              </w:rPr>
              <w:t>76 354 368 913</w:t>
            </w:r>
          </w:p>
          <w:p w14:paraId="45C53BA5" w14:textId="1C2AA800" w:rsidR="00C84FCB" w:rsidRPr="00412A59" w:rsidRDefault="004B1F40" w:rsidP="00C84FCB">
            <w:pPr>
              <w:pStyle w:val="TableParagraph"/>
              <w:spacing w:before="0"/>
              <w:ind w:left="170"/>
              <w:rPr>
                <w:w w:val="120"/>
                <w:sz w:val="13"/>
                <w:szCs w:val="13"/>
              </w:rPr>
            </w:pPr>
            <w:r w:rsidRPr="00412A59">
              <w:rPr>
                <w:w w:val="120"/>
                <w:sz w:val="13"/>
                <w:szCs w:val="13"/>
              </w:rPr>
              <w:t xml:space="preserve">Tel. </w:t>
            </w:r>
            <w:r w:rsidR="00C84FCB" w:rsidRPr="00412A59">
              <w:rPr>
                <w:w w:val="120"/>
                <w:sz w:val="13"/>
                <w:szCs w:val="13"/>
              </w:rPr>
              <w:t>0429 128 145</w:t>
            </w:r>
          </w:p>
          <w:p w14:paraId="76ED3873" w14:textId="7D469765" w:rsidR="00C84FCB" w:rsidRDefault="00C84FCB" w:rsidP="004B1F40">
            <w:pPr>
              <w:pStyle w:val="TableParagraph"/>
              <w:spacing w:before="0"/>
              <w:ind w:left="170"/>
              <w:rPr>
                <w:sz w:val="14"/>
              </w:rPr>
            </w:pPr>
          </w:p>
        </w:tc>
        <w:tc>
          <w:tcPr>
            <w:tcW w:w="1559" w:type="dxa"/>
            <w:tcBorders>
              <w:left w:val="single" w:sz="2" w:space="0" w:color="000000"/>
              <w:right w:val="single" w:sz="2" w:space="0" w:color="000000"/>
            </w:tcBorders>
            <w:shd w:val="clear" w:color="auto" w:fill="DCDDDE"/>
          </w:tcPr>
          <w:p w14:paraId="059B945C" w14:textId="77777777" w:rsidR="0060046D" w:rsidRDefault="0060046D" w:rsidP="00B6773B">
            <w:pPr>
              <w:pStyle w:val="TableParagraph"/>
              <w:spacing w:before="89" w:line="249" w:lineRule="auto"/>
              <w:ind w:left="166" w:right="523"/>
              <w:rPr>
                <w:sz w:val="14"/>
              </w:rPr>
            </w:pPr>
            <w:r>
              <w:rPr>
                <w:spacing w:val="-2"/>
                <w:w w:val="120"/>
                <w:sz w:val="14"/>
              </w:rPr>
              <w:t xml:space="preserve">Workplace </w:t>
            </w:r>
            <w:r>
              <w:rPr>
                <w:w w:val="130"/>
                <w:sz w:val="14"/>
              </w:rPr>
              <w:t>owner</w:t>
            </w:r>
            <w:r>
              <w:rPr>
                <w:spacing w:val="-3"/>
                <w:w w:val="130"/>
                <w:sz w:val="14"/>
              </w:rPr>
              <w:t xml:space="preserve"> </w:t>
            </w:r>
            <w:r>
              <w:rPr>
                <w:w w:val="170"/>
                <w:sz w:val="14"/>
              </w:rPr>
              <w:t xml:space="preserve">/ </w:t>
            </w:r>
            <w:r>
              <w:rPr>
                <w:spacing w:val="-2"/>
                <w:w w:val="130"/>
                <w:sz w:val="14"/>
              </w:rPr>
              <w:t>manager:</w:t>
            </w:r>
          </w:p>
        </w:tc>
        <w:tc>
          <w:tcPr>
            <w:tcW w:w="2133" w:type="dxa"/>
            <w:tcBorders>
              <w:left w:val="single" w:sz="2" w:space="0" w:color="000000"/>
              <w:right w:val="single" w:sz="2" w:space="0" w:color="000000"/>
            </w:tcBorders>
          </w:tcPr>
          <w:p w14:paraId="3C973536" w14:textId="77777777" w:rsidR="0060046D" w:rsidRPr="0068465F" w:rsidRDefault="0060046D" w:rsidP="00B6773B">
            <w:pPr>
              <w:pStyle w:val="TableParagraph"/>
              <w:spacing w:before="1" w:line="249" w:lineRule="auto"/>
              <w:ind w:left="165" w:right="436"/>
              <w:rPr>
                <w:w w:val="115"/>
                <w:sz w:val="16"/>
                <w:szCs w:val="16"/>
              </w:rPr>
            </w:pPr>
            <w:r w:rsidRPr="0068465F">
              <w:rPr>
                <w:w w:val="115"/>
                <w:sz w:val="16"/>
                <w:szCs w:val="16"/>
              </w:rPr>
              <w:t>Kasey Mitchell</w:t>
            </w:r>
          </w:p>
          <w:p w14:paraId="0FE11D68" w14:textId="77777777" w:rsidR="0060046D" w:rsidRPr="0068465F" w:rsidRDefault="0060046D" w:rsidP="00B6773B">
            <w:pPr>
              <w:pStyle w:val="TableParagraph"/>
              <w:spacing w:before="1" w:line="249" w:lineRule="auto"/>
              <w:ind w:left="165" w:right="436"/>
              <w:rPr>
                <w:sz w:val="16"/>
                <w:szCs w:val="16"/>
              </w:rPr>
            </w:pPr>
            <w:r w:rsidRPr="0068465F">
              <w:rPr>
                <w:w w:val="115"/>
                <w:sz w:val="16"/>
                <w:szCs w:val="16"/>
              </w:rPr>
              <w:t xml:space="preserve">Facilities and Services Manager Rockhampton Girls Grammar School </w:t>
            </w:r>
          </w:p>
          <w:p w14:paraId="4A31C884" w14:textId="0711C7EE" w:rsidR="0060046D" w:rsidRPr="00412A59" w:rsidRDefault="004B1F40" w:rsidP="00B6773B">
            <w:pPr>
              <w:pStyle w:val="TableParagraph"/>
              <w:spacing w:before="2"/>
              <w:ind w:left="165"/>
              <w:rPr>
                <w:sz w:val="13"/>
                <w:szCs w:val="13"/>
              </w:rPr>
            </w:pPr>
            <w:r w:rsidRPr="00412A59">
              <w:rPr>
                <w:w w:val="120"/>
                <w:sz w:val="13"/>
                <w:szCs w:val="13"/>
              </w:rPr>
              <w:t xml:space="preserve">Tel. </w:t>
            </w:r>
            <w:r w:rsidR="0060046D" w:rsidRPr="00412A59">
              <w:rPr>
                <w:w w:val="120"/>
                <w:sz w:val="13"/>
                <w:szCs w:val="13"/>
              </w:rPr>
              <w:t>0427 414 819</w:t>
            </w:r>
          </w:p>
        </w:tc>
      </w:tr>
      <w:tr w:rsidR="0060046D" w14:paraId="7A2F067B" w14:textId="77777777" w:rsidTr="00B6773B">
        <w:trPr>
          <w:trHeight w:val="328"/>
        </w:trPr>
        <w:tc>
          <w:tcPr>
            <w:tcW w:w="2126" w:type="dxa"/>
            <w:gridSpan w:val="2"/>
            <w:tcBorders>
              <w:left w:val="single" w:sz="2" w:space="0" w:color="000000"/>
              <w:right w:val="single" w:sz="2" w:space="0" w:color="000000"/>
            </w:tcBorders>
            <w:shd w:val="clear" w:color="auto" w:fill="DCDDDE"/>
          </w:tcPr>
          <w:p w14:paraId="08A996E9" w14:textId="77777777" w:rsidR="0060046D" w:rsidRDefault="0060046D" w:rsidP="00B6773B">
            <w:pPr>
              <w:pStyle w:val="TableParagraph"/>
              <w:spacing w:before="89"/>
              <w:ind w:left="169"/>
              <w:rPr>
                <w:sz w:val="14"/>
              </w:rPr>
            </w:pPr>
            <w:r>
              <w:rPr>
                <w:w w:val="115"/>
                <w:sz w:val="14"/>
              </w:rPr>
              <w:t>Areas</w:t>
            </w:r>
            <w:r>
              <w:rPr>
                <w:spacing w:val="11"/>
                <w:w w:val="115"/>
                <w:sz w:val="14"/>
              </w:rPr>
              <w:t xml:space="preserve"> </w:t>
            </w:r>
            <w:r>
              <w:rPr>
                <w:w w:val="115"/>
                <w:sz w:val="14"/>
              </w:rPr>
              <w:t>not</w:t>
            </w:r>
            <w:r>
              <w:rPr>
                <w:spacing w:val="11"/>
                <w:w w:val="115"/>
                <w:sz w:val="14"/>
              </w:rPr>
              <w:t xml:space="preserve"> </w:t>
            </w:r>
            <w:r>
              <w:rPr>
                <w:spacing w:val="-2"/>
                <w:w w:val="115"/>
                <w:sz w:val="14"/>
              </w:rPr>
              <w:t>assessed:</w:t>
            </w:r>
          </w:p>
        </w:tc>
        <w:tc>
          <w:tcPr>
            <w:tcW w:w="12758" w:type="dxa"/>
            <w:gridSpan w:val="7"/>
            <w:tcBorders>
              <w:left w:val="single" w:sz="2" w:space="0" w:color="000000"/>
              <w:right w:val="single" w:sz="2" w:space="0" w:color="000000"/>
            </w:tcBorders>
          </w:tcPr>
          <w:p w14:paraId="6D0F2C9A" w14:textId="741024C7" w:rsidR="0060046D" w:rsidRDefault="0060046D" w:rsidP="00B6773B">
            <w:pPr>
              <w:pStyle w:val="TableParagraph"/>
              <w:spacing w:before="89"/>
              <w:ind w:left="169"/>
              <w:rPr>
                <w:i/>
                <w:sz w:val="14"/>
              </w:rPr>
            </w:pPr>
            <w:r w:rsidRPr="0068465F">
              <w:rPr>
                <w:i/>
                <w:w w:val="115"/>
                <w:sz w:val="14"/>
              </w:rPr>
              <w:t xml:space="preserve">Ceiling cavities located beyond inspection openings, utility pits, and elevated areas where safety measures cannot be </w:t>
            </w:r>
            <w:r w:rsidR="004B1F40">
              <w:rPr>
                <w:i/>
                <w:w w:val="115"/>
                <w:sz w:val="14"/>
              </w:rPr>
              <w:t>practically</w:t>
            </w:r>
            <w:r w:rsidRPr="0068465F">
              <w:rPr>
                <w:i/>
                <w:w w:val="115"/>
                <w:sz w:val="14"/>
              </w:rPr>
              <w:t xml:space="preserve"> implemented.</w:t>
            </w:r>
          </w:p>
        </w:tc>
      </w:tr>
      <w:tr w:rsidR="0060046D" w14:paraId="45448D4F" w14:textId="77777777" w:rsidTr="00B6773B">
        <w:trPr>
          <w:trHeight w:val="496"/>
        </w:trPr>
        <w:tc>
          <w:tcPr>
            <w:tcW w:w="2126" w:type="dxa"/>
            <w:gridSpan w:val="2"/>
            <w:tcBorders>
              <w:left w:val="single" w:sz="2" w:space="0" w:color="000000"/>
              <w:right w:val="single" w:sz="2" w:space="0" w:color="000000"/>
            </w:tcBorders>
            <w:shd w:val="clear" w:color="auto" w:fill="DCDDDE"/>
          </w:tcPr>
          <w:p w14:paraId="7918844E" w14:textId="77777777" w:rsidR="0060046D" w:rsidRDefault="0060046D" w:rsidP="00B6773B">
            <w:pPr>
              <w:pStyle w:val="TableParagraph"/>
              <w:spacing w:before="89" w:line="249" w:lineRule="auto"/>
              <w:ind w:left="169"/>
              <w:rPr>
                <w:spacing w:val="-2"/>
                <w:w w:val="120"/>
                <w:sz w:val="14"/>
              </w:rPr>
            </w:pPr>
            <w:r>
              <w:rPr>
                <w:spacing w:val="-2"/>
                <w:w w:val="120"/>
                <w:sz w:val="14"/>
              </w:rPr>
              <w:t>Asbestos</w:t>
            </w:r>
            <w:r>
              <w:rPr>
                <w:spacing w:val="-10"/>
                <w:w w:val="120"/>
                <w:sz w:val="14"/>
              </w:rPr>
              <w:t xml:space="preserve"> </w:t>
            </w:r>
            <w:r>
              <w:rPr>
                <w:spacing w:val="-2"/>
                <w:w w:val="120"/>
                <w:sz w:val="14"/>
              </w:rPr>
              <w:t xml:space="preserve">related </w:t>
            </w:r>
          </w:p>
          <w:p w14:paraId="3C98ACA2" w14:textId="77777777" w:rsidR="0060046D" w:rsidRDefault="0060046D" w:rsidP="00B6773B">
            <w:pPr>
              <w:pStyle w:val="TableParagraph"/>
              <w:spacing w:before="89" w:line="249" w:lineRule="auto"/>
              <w:ind w:left="169"/>
              <w:rPr>
                <w:sz w:val="14"/>
              </w:rPr>
            </w:pPr>
            <w:r>
              <w:rPr>
                <w:spacing w:val="-2"/>
                <w:w w:val="120"/>
                <w:sz w:val="14"/>
              </w:rPr>
              <w:t>documents:</w:t>
            </w:r>
          </w:p>
        </w:tc>
        <w:tc>
          <w:tcPr>
            <w:tcW w:w="12758" w:type="dxa"/>
            <w:gridSpan w:val="7"/>
            <w:tcBorders>
              <w:left w:val="single" w:sz="2" w:space="0" w:color="000000"/>
              <w:right w:val="single" w:sz="2" w:space="0" w:color="000000"/>
            </w:tcBorders>
          </w:tcPr>
          <w:p w14:paraId="482385EA" w14:textId="1BFAB73A" w:rsidR="0060046D" w:rsidRDefault="0060046D" w:rsidP="00B6773B">
            <w:pPr>
              <w:pStyle w:val="TableParagraph"/>
              <w:spacing w:before="89" w:line="249" w:lineRule="auto"/>
              <w:ind w:left="169" w:right="409"/>
              <w:rPr>
                <w:i/>
                <w:w w:val="115"/>
                <w:sz w:val="14"/>
              </w:rPr>
            </w:pPr>
            <w:r w:rsidRPr="0011422B">
              <w:rPr>
                <w:i/>
                <w:w w:val="115"/>
                <w:sz w:val="14"/>
              </w:rPr>
              <w:t>ENV-2023-062  Ver 1-</w:t>
            </w:r>
            <w:r w:rsidR="000330D4">
              <w:rPr>
                <w:i/>
                <w:w w:val="115"/>
                <w:sz w:val="14"/>
              </w:rPr>
              <w:t>4</w:t>
            </w:r>
            <w:bookmarkStart w:id="0" w:name="_GoBack"/>
            <w:bookmarkEnd w:id="0"/>
            <w:r w:rsidRPr="0011422B">
              <w:rPr>
                <w:i/>
                <w:w w:val="115"/>
                <w:sz w:val="14"/>
              </w:rPr>
              <w:t xml:space="preserve"> Asbestos Management Plan &amp; ACM Register - RGGS, Denham St The Range Q 4700.pdf </w:t>
            </w:r>
            <w:r>
              <w:rPr>
                <w:i/>
                <w:w w:val="115"/>
                <w:sz w:val="14"/>
              </w:rPr>
              <w:t xml:space="preserve">  </w:t>
            </w:r>
          </w:p>
          <w:p w14:paraId="15D52B4A" w14:textId="77777777" w:rsidR="0060046D" w:rsidRPr="0011422B" w:rsidRDefault="0060046D" w:rsidP="0060046D">
            <w:pPr>
              <w:pStyle w:val="TableParagraph"/>
              <w:numPr>
                <w:ilvl w:val="0"/>
                <w:numId w:val="2"/>
              </w:numPr>
              <w:spacing w:before="89" w:line="249" w:lineRule="auto"/>
              <w:ind w:right="409"/>
              <w:rPr>
                <w:i/>
                <w:w w:val="115"/>
                <w:sz w:val="14"/>
              </w:rPr>
            </w:pPr>
            <w:r>
              <w:rPr>
                <w:i/>
                <w:w w:val="115"/>
                <w:sz w:val="14"/>
              </w:rPr>
              <w:t xml:space="preserve">Appendix </w:t>
            </w:r>
            <w:r w:rsidRPr="0011422B">
              <w:rPr>
                <w:i/>
                <w:w w:val="115"/>
                <w:sz w:val="14"/>
              </w:rPr>
              <w:t>One</w:t>
            </w:r>
            <w:r w:rsidRPr="0011422B">
              <w:rPr>
                <w:i/>
                <w:w w:val="115"/>
                <w:sz w:val="14"/>
              </w:rPr>
              <w:tab/>
              <w:t>ENV-2023-062-RGGS-ASBESTOS REGISTER-v1-02.10.2024</w:t>
            </w:r>
            <w:r>
              <w:rPr>
                <w:i/>
                <w:w w:val="115"/>
                <w:sz w:val="14"/>
              </w:rPr>
              <w:t>. (this document)</w:t>
            </w:r>
          </w:p>
          <w:p w14:paraId="2DEA8216" w14:textId="15AEFBEE" w:rsidR="0060046D" w:rsidRPr="0011422B" w:rsidRDefault="0060046D" w:rsidP="0060046D">
            <w:pPr>
              <w:pStyle w:val="TableParagraph"/>
              <w:numPr>
                <w:ilvl w:val="0"/>
                <w:numId w:val="2"/>
              </w:numPr>
              <w:spacing w:before="89" w:line="249" w:lineRule="auto"/>
              <w:ind w:right="409"/>
              <w:rPr>
                <w:i/>
                <w:w w:val="115"/>
                <w:sz w:val="14"/>
              </w:rPr>
            </w:pPr>
            <w:r>
              <w:rPr>
                <w:i/>
                <w:w w:val="115"/>
                <w:sz w:val="14"/>
              </w:rPr>
              <w:t xml:space="preserve">Appendix Two         </w:t>
            </w:r>
            <w:r w:rsidRPr="0011422B">
              <w:rPr>
                <w:i/>
                <w:w w:val="115"/>
                <w:sz w:val="14"/>
              </w:rPr>
              <w:t>RGGS-691-PRO-ASBESTOS-MANAGEMENT-PROCEDURE-v1-24.07.2024</w:t>
            </w:r>
          </w:p>
          <w:p w14:paraId="188D556B" w14:textId="15130833" w:rsidR="0060046D" w:rsidRPr="0011422B" w:rsidRDefault="0060046D" w:rsidP="0060046D">
            <w:pPr>
              <w:pStyle w:val="TableParagraph"/>
              <w:numPr>
                <w:ilvl w:val="0"/>
                <w:numId w:val="2"/>
              </w:numPr>
              <w:spacing w:before="89" w:line="249" w:lineRule="auto"/>
              <w:ind w:right="409"/>
              <w:rPr>
                <w:i/>
                <w:w w:val="115"/>
                <w:sz w:val="14"/>
              </w:rPr>
            </w:pPr>
            <w:r>
              <w:rPr>
                <w:i/>
                <w:w w:val="115"/>
                <w:sz w:val="14"/>
              </w:rPr>
              <w:t xml:space="preserve">Appendix Three      </w:t>
            </w:r>
            <w:r w:rsidRPr="0011422B">
              <w:rPr>
                <w:i/>
                <w:w w:val="115"/>
                <w:sz w:val="14"/>
              </w:rPr>
              <w:t>RGGS-692-PRO-ASBESTOS-INCIDENT-MANAGEMENT-PROCEDURE-v1-24.07.2024</w:t>
            </w:r>
          </w:p>
          <w:p w14:paraId="1DF81EB6" w14:textId="1C31DA4C" w:rsidR="0060046D" w:rsidRDefault="0060046D" w:rsidP="0060046D">
            <w:pPr>
              <w:pStyle w:val="TableParagraph"/>
              <w:numPr>
                <w:ilvl w:val="0"/>
                <w:numId w:val="2"/>
              </w:numPr>
              <w:spacing w:before="89" w:line="249" w:lineRule="auto"/>
              <w:ind w:right="409"/>
              <w:rPr>
                <w:i/>
                <w:w w:val="115"/>
                <w:sz w:val="14"/>
              </w:rPr>
            </w:pPr>
            <w:r>
              <w:rPr>
                <w:i/>
                <w:w w:val="115"/>
                <w:sz w:val="14"/>
              </w:rPr>
              <w:t xml:space="preserve">Appendix Four       </w:t>
            </w:r>
            <w:r w:rsidRPr="0011422B">
              <w:rPr>
                <w:i/>
                <w:w w:val="115"/>
                <w:sz w:val="14"/>
              </w:rPr>
              <w:t>RGGS-720-GDL-ASBESTOS-MANAGEMENT-POSTER-v1-24.07.2024</w:t>
            </w:r>
          </w:p>
          <w:p w14:paraId="0112B208" w14:textId="3C6C3348" w:rsidR="0060046D" w:rsidRDefault="0060046D" w:rsidP="00B6773B">
            <w:pPr>
              <w:pStyle w:val="TableParagraph"/>
              <w:spacing w:before="89" w:line="249" w:lineRule="auto"/>
              <w:ind w:left="169" w:right="409"/>
              <w:rPr>
                <w:sz w:val="14"/>
              </w:rPr>
            </w:pPr>
          </w:p>
        </w:tc>
      </w:tr>
      <w:tr w:rsidR="00646C29" w14:paraId="04AA7FFF" w14:textId="77777777" w:rsidTr="00B6773B">
        <w:trPr>
          <w:trHeight w:val="328"/>
        </w:trPr>
        <w:tc>
          <w:tcPr>
            <w:tcW w:w="2126" w:type="dxa"/>
            <w:gridSpan w:val="2"/>
            <w:tcBorders>
              <w:left w:val="single" w:sz="2" w:space="0" w:color="000000"/>
              <w:right w:val="single" w:sz="2" w:space="0" w:color="000000"/>
            </w:tcBorders>
            <w:shd w:val="clear" w:color="auto" w:fill="DCDDDE"/>
          </w:tcPr>
          <w:p w14:paraId="0F58E534" w14:textId="201776A1" w:rsidR="00646C29" w:rsidRDefault="00646C29" w:rsidP="00B6773B">
            <w:pPr>
              <w:pStyle w:val="TableParagraph"/>
              <w:spacing w:before="89"/>
              <w:ind w:left="169"/>
              <w:rPr>
                <w:spacing w:val="-2"/>
                <w:w w:val="120"/>
                <w:sz w:val="14"/>
              </w:rPr>
            </w:pPr>
            <w:r>
              <w:rPr>
                <w:spacing w:val="-2"/>
                <w:w w:val="120"/>
                <w:sz w:val="14"/>
              </w:rPr>
              <w:t>Consultation:</w:t>
            </w:r>
          </w:p>
        </w:tc>
        <w:tc>
          <w:tcPr>
            <w:tcW w:w="12758" w:type="dxa"/>
            <w:gridSpan w:val="7"/>
            <w:tcBorders>
              <w:left w:val="single" w:sz="2" w:space="0" w:color="000000"/>
              <w:right w:val="single" w:sz="2" w:space="0" w:color="000000"/>
            </w:tcBorders>
          </w:tcPr>
          <w:p w14:paraId="605DAC5E" w14:textId="5FFDA5AE" w:rsidR="00646C29" w:rsidRPr="0060046D" w:rsidRDefault="00646C29" w:rsidP="00B6773B">
            <w:pPr>
              <w:pStyle w:val="TableParagraph"/>
              <w:spacing w:before="89"/>
              <w:ind w:left="169"/>
              <w:rPr>
                <w:i/>
                <w:spacing w:val="24"/>
                <w:w w:val="120"/>
                <w:sz w:val="15"/>
                <w:szCs w:val="15"/>
              </w:rPr>
            </w:pPr>
            <w:r w:rsidRPr="0060046D">
              <w:rPr>
                <w:i/>
                <w:spacing w:val="24"/>
                <w:w w:val="120"/>
                <w:sz w:val="15"/>
                <w:szCs w:val="15"/>
              </w:rPr>
              <w:t>Attach minutes of relevant future meeting to this document.</w:t>
            </w:r>
          </w:p>
        </w:tc>
      </w:tr>
      <w:tr w:rsidR="0060046D" w14:paraId="5495917D" w14:textId="77777777" w:rsidTr="00B6773B">
        <w:trPr>
          <w:trHeight w:val="328"/>
        </w:trPr>
        <w:tc>
          <w:tcPr>
            <w:tcW w:w="2126" w:type="dxa"/>
            <w:gridSpan w:val="2"/>
            <w:tcBorders>
              <w:left w:val="single" w:sz="2" w:space="0" w:color="000000"/>
              <w:right w:val="single" w:sz="2" w:space="0" w:color="000000"/>
            </w:tcBorders>
            <w:shd w:val="clear" w:color="auto" w:fill="DCDDDE"/>
          </w:tcPr>
          <w:p w14:paraId="3FF7C245" w14:textId="77777777" w:rsidR="00646C29" w:rsidRDefault="00646C29" w:rsidP="00B6773B">
            <w:pPr>
              <w:pStyle w:val="TableParagraph"/>
              <w:spacing w:before="89"/>
              <w:ind w:left="169"/>
              <w:rPr>
                <w:sz w:val="14"/>
              </w:rPr>
            </w:pPr>
            <w:r w:rsidRPr="00646C29">
              <w:rPr>
                <w:sz w:val="14"/>
              </w:rPr>
              <w:t xml:space="preserve">Disclaimer and </w:t>
            </w:r>
          </w:p>
          <w:p w14:paraId="71EDF693" w14:textId="0DCE574C" w:rsidR="0060046D" w:rsidRDefault="00646C29" w:rsidP="00B6773B">
            <w:pPr>
              <w:pStyle w:val="TableParagraph"/>
              <w:spacing w:before="89"/>
              <w:ind w:left="169"/>
              <w:rPr>
                <w:sz w:val="14"/>
              </w:rPr>
            </w:pPr>
            <w:r w:rsidRPr="00646C29">
              <w:rPr>
                <w:sz w:val="14"/>
              </w:rPr>
              <w:t>Limitations:</w:t>
            </w:r>
          </w:p>
        </w:tc>
        <w:tc>
          <w:tcPr>
            <w:tcW w:w="12758" w:type="dxa"/>
            <w:gridSpan w:val="7"/>
            <w:tcBorders>
              <w:left w:val="single" w:sz="2" w:space="0" w:color="000000"/>
              <w:right w:val="single" w:sz="2" w:space="0" w:color="000000"/>
            </w:tcBorders>
          </w:tcPr>
          <w:p w14:paraId="511959C4" w14:textId="0B20E711" w:rsidR="0060046D" w:rsidRPr="00646C29" w:rsidRDefault="00646C29" w:rsidP="00646C29">
            <w:pPr>
              <w:pStyle w:val="TableParagraph"/>
              <w:spacing w:before="0"/>
              <w:ind w:left="170"/>
              <w:rPr>
                <w:i/>
                <w:spacing w:val="24"/>
                <w:sz w:val="13"/>
                <w:szCs w:val="13"/>
              </w:rPr>
            </w:pPr>
            <w:r w:rsidRPr="00646C29">
              <w:rPr>
                <w:i/>
                <w:spacing w:val="24"/>
                <w:sz w:val="13"/>
                <w:szCs w:val="13"/>
              </w:rPr>
              <w:t>Inspections were limited to accessible areas without dismantling or removing objects, including vegetation, insulation, coverings, furnishings, and personal belongings. Areas such as inside walls, between floors, and behind stored items were not inspected. No destructive procedures were performed, and relevant legislation was followed. For further details on regulations, please refer to additional materials. Compliance and Liability: This r</w:t>
            </w:r>
            <w:r>
              <w:rPr>
                <w:i/>
                <w:spacing w:val="24"/>
                <w:sz w:val="13"/>
                <w:szCs w:val="13"/>
              </w:rPr>
              <w:t>egister</w:t>
            </w:r>
            <w:r w:rsidRPr="00646C29">
              <w:rPr>
                <w:i/>
                <w:spacing w:val="24"/>
                <w:sz w:val="13"/>
                <w:szCs w:val="13"/>
              </w:rPr>
              <w:t xml:space="preserve"> does not serve as a 'Certificate of Compliance' unless specified and does not warranty against future asbestos issues. The report does not confirm that all areas are asbestos-free. The </w:t>
            </w:r>
            <w:r>
              <w:rPr>
                <w:i/>
                <w:spacing w:val="24"/>
                <w:sz w:val="13"/>
                <w:szCs w:val="13"/>
              </w:rPr>
              <w:t>competent person</w:t>
            </w:r>
            <w:r w:rsidRPr="00646C29">
              <w:rPr>
                <w:i/>
                <w:spacing w:val="24"/>
                <w:sz w:val="13"/>
                <w:szCs w:val="13"/>
              </w:rPr>
              <w:t xml:space="preserve"> is not liable for undetectable asbestos requiring structural disruption.</w:t>
            </w:r>
          </w:p>
        </w:tc>
      </w:tr>
      <w:tr w:rsidR="0060046D" w14:paraId="6294B029" w14:textId="77777777" w:rsidTr="004B1F40">
        <w:trPr>
          <w:trHeight w:val="960"/>
        </w:trPr>
        <w:tc>
          <w:tcPr>
            <w:tcW w:w="1270" w:type="dxa"/>
            <w:tcBorders>
              <w:left w:val="single" w:sz="2" w:space="0" w:color="000000"/>
              <w:right w:val="single" w:sz="2" w:space="0" w:color="000000"/>
            </w:tcBorders>
            <w:shd w:val="clear" w:color="auto" w:fill="DCDDDE"/>
          </w:tcPr>
          <w:p w14:paraId="08FB47B9" w14:textId="77777777" w:rsidR="0060046D" w:rsidRDefault="0060046D" w:rsidP="00B6773B">
            <w:pPr>
              <w:pStyle w:val="TableParagraph"/>
              <w:spacing w:before="0"/>
              <w:rPr>
                <w:b/>
                <w:sz w:val="14"/>
              </w:rPr>
            </w:pPr>
          </w:p>
          <w:p w14:paraId="2AFB397C" w14:textId="77777777" w:rsidR="0060046D" w:rsidRDefault="0060046D" w:rsidP="00B6773B">
            <w:pPr>
              <w:pStyle w:val="TableParagraph"/>
              <w:spacing w:before="83"/>
              <w:rPr>
                <w:b/>
                <w:sz w:val="14"/>
              </w:rPr>
            </w:pPr>
          </w:p>
          <w:p w14:paraId="02D90325" w14:textId="77777777" w:rsidR="0060046D" w:rsidRDefault="0060046D" w:rsidP="00B6773B">
            <w:pPr>
              <w:pStyle w:val="TableParagraph"/>
              <w:spacing w:before="0"/>
              <w:ind w:left="5"/>
              <w:jc w:val="center"/>
              <w:rPr>
                <w:sz w:val="14"/>
              </w:rPr>
            </w:pPr>
            <w:r>
              <w:rPr>
                <w:spacing w:val="-4"/>
                <w:w w:val="115"/>
                <w:sz w:val="14"/>
              </w:rPr>
              <w:t>Date</w:t>
            </w:r>
          </w:p>
        </w:tc>
        <w:tc>
          <w:tcPr>
            <w:tcW w:w="856" w:type="dxa"/>
            <w:tcBorders>
              <w:left w:val="single" w:sz="2" w:space="0" w:color="000000"/>
              <w:right w:val="single" w:sz="2" w:space="0" w:color="000000"/>
            </w:tcBorders>
            <w:shd w:val="clear" w:color="auto" w:fill="DCDDDE"/>
          </w:tcPr>
          <w:p w14:paraId="5A5A65A7" w14:textId="77777777" w:rsidR="0060046D" w:rsidRDefault="0060046D" w:rsidP="0060046D">
            <w:pPr>
              <w:pStyle w:val="TableParagraph"/>
              <w:spacing w:before="154"/>
              <w:rPr>
                <w:b/>
                <w:sz w:val="14"/>
              </w:rPr>
            </w:pPr>
          </w:p>
          <w:p w14:paraId="58FA8EE3" w14:textId="409A9E59" w:rsidR="0060046D" w:rsidRDefault="0060046D" w:rsidP="0060046D">
            <w:pPr>
              <w:pStyle w:val="TableParagraph"/>
              <w:spacing w:before="0" w:line="268" w:lineRule="auto"/>
              <w:ind w:right="64"/>
              <w:jc w:val="center"/>
              <w:rPr>
                <w:sz w:val="14"/>
              </w:rPr>
            </w:pPr>
            <w:r>
              <w:rPr>
                <w:spacing w:val="-2"/>
                <w:w w:val="110"/>
                <w:sz w:val="14"/>
              </w:rPr>
              <w:t xml:space="preserve">Sample       </w:t>
            </w:r>
            <w:r>
              <w:rPr>
                <w:spacing w:val="-4"/>
                <w:w w:val="110"/>
                <w:sz w:val="14"/>
              </w:rPr>
              <w:t>No.</w:t>
            </w:r>
          </w:p>
        </w:tc>
        <w:tc>
          <w:tcPr>
            <w:tcW w:w="1701" w:type="dxa"/>
            <w:tcBorders>
              <w:left w:val="single" w:sz="2" w:space="0" w:color="000000"/>
              <w:right w:val="single" w:sz="2" w:space="0" w:color="000000"/>
            </w:tcBorders>
            <w:shd w:val="clear" w:color="auto" w:fill="DCDDDE"/>
          </w:tcPr>
          <w:p w14:paraId="1F48756E" w14:textId="77777777" w:rsidR="0060046D" w:rsidRDefault="0060046D" w:rsidP="00B6773B">
            <w:pPr>
              <w:pStyle w:val="TableParagraph"/>
              <w:spacing w:before="153" w:line="249" w:lineRule="auto"/>
              <w:ind w:left="78" w:right="119"/>
              <w:jc w:val="center"/>
              <w:rPr>
                <w:sz w:val="14"/>
              </w:rPr>
            </w:pPr>
            <w:r>
              <w:rPr>
                <w:spacing w:val="-4"/>
                <w:w w:val="125"/>
                <w:sz w:val="14"/>
              </w:rPr>
              <w:t>Type</w:t>
            </w:r>
            <w:r>
              <w:rPr>
                <w:spacing w:val="-9"/>
                <w:w w:val="125"/>
                <w:sz w:val="14"/>
              </w:rPr>
              <w:t xml:space="preserve"> </w:t>
            </w:r>
            <w:r>
              <w:rPr>
                <w:spacing w:val="-4"/>
                <w:w w:val="125"/>
                <w:sz w:val="14"/>
              </w:rPr>
              <w:t>of</w:t>
            </w:r>
            <w:r>
              <w:rPr>
                <w:spacing w:val="-8"/>
                <w:w w:val="125"/>
                <w:sz w:val="14"/>
              </w:rPr>
              <w:t xml:space="preserve"> </w:t>
            </w:r>
            <w:r>
              <w:rPr>
                <w:spacing w:val="-4"/>
                <w:w w:val="125"/>
                <w:sz w:val="14"/>
              </w:rPr>
              <w:t xml:space="preserve">material </w:t>
            </w:r>
            <w:r>
              <w:rPr>
                <w:w w:val="125"/>
                <w:sz w:val="14"/>
              </w:rPr>
              <w:t>identified</w:t>
            </w:r>
            <w:r>
              <w:rPr>
                <w:spacing w:val="-2"/>
                <w:w w:val="125"/>
                <w:sz w:val="14"/>
              </w:rPr>
              <w:t xml:space="preserve"> </w:t>
            </w:r>
            <w:r>
              <w:rPr>
                <w:w w:val="125"/>
                <w:sz w:val="14"/>
              </w:rPr>
              <w:t>or assumed</w:t>
            </w:r>
            <w:r>
              <w:rPr>
                <w:spacing w:val="-2"/>
                <w:w w:val="125"/>
                <w:sz w:val="14"/>
              </w:rPr>
              <w:t xml:space="preserve"> </w:t>
            </w:r>
            <w:r>
              <w:rPr>
                <w:w w:val="125"/>
                <w:sz w:val="14"/>
              </w:rPr>
              <w:t xml:space="preserve">and </w:t>
            </w:r>
            <w:r>
              <w:rPr>
                <w:spacing w:val="-2"/>
                <w:w w:val="125"/>
                <w:sz w:val="14"/>
              </w:rPr>
              <w:t>amount</w:t>
            </w:r>
          </w:p>
        </w:tc>
        <w:tc>
          <w:tcPr>
            <w:tcW w:w="1267" w:type="dxa"/>
            <w:tcBorders>
              <w:left w:val="single" w:sz="2" w:space="0" w:color="000000"/>
              <w:right w:val="single" w:sz="2" w:space="0" w:color="000000"/>
            </w:tcBorders>
            <w:shd w:val="clear" w:color="auto" w:fill="DCDDDE"/>
          </w:tcPr>
          <w:p w14:paraId="39CDC412" w14:textId="77777777" w:rsidR="0060046D" w:rsidRDefault="0060046D" w:rsidP="00B6773B">
            <w:pPr>
              <w:pStyle w:val="TableParagraph"/>
              <w:spacing w:before="75"/>
              <w:rPr>
                <w:b/>
                <w:sz w:val="14"/>
              </w:rPr>
            </w:pPr>
          </w:p>
          <w:p w14:paraId="25E7A87A" w14:textId="77777777" w:rsidR="0060046D" w:rsidRDefault="0060046D" w:rsidP="00B6773B">
            <w:pPr>
              <w:pStyle w:val="TableParagraph"/>
              <w:spacing w:before="1" w:line="249" w:lineRule="auto"/>
              <w:ind w:left="263" w:right="304"/>
              <w:jc w:val="center"/>
              <w:rPr>
                <w:sz w:val="14"/>
              </w:rPr>
            </w:pPr>
            <w:r>
              <w:rPr>
                <w:w w:val="115"/>
                <w:sz w:val="14"/>
              </w:rPr>
              <w:t>Friable</w:t>
            </w:r>
            <w:r>
              <w:rPr>
                <w:spacing w:val="-2"/>
                <w:w w:val="115"/>
                <w:sz w:val="14"/>
              </w:rPr>
              <w:t xml:space="preserve"> </w:t>
            </w:r>
            <w:r>
              <w:rPr>
                <w:w w:val="115"/>
                <w:sz w:val="14"/>
              </w:rPr>
              <w:t xml:space="preserve">or </w:t>
            </w:r>
            <w:r>
              <w:rPr>
                <w:spacing w:val="-2"/>
                <w:w w:val="115"/>
                <w:sz w:val="14"/>
              </w:rPr>
              <w:t>non-friable asbestos</w:t>
            </w:r>
          </w:p>
        </w:tc>
        <w:tc>
          <w:tcPr>
            <w:tcW w:w="1704" w:type="dxa"/>
            <w:tcBorders>
              <w:left w:val="single" w:sz="2" w:space="0" w:color="000000"/>
              <w:right w:val="single" w:sz="2" w:space="0" w:color="000000"/>
            </w:tcBorders>
            <w:shd w:val="clear" w:color="auto" w:fill="DCDDDE"/>
          </w:tcPr>
          <w:p w14:paraId="4337242A" w14:textId="77777777" w:rsidR="0060046D" w:rsidRDefault="0060046D" w:rsidP="00B6773B">
            <w:pPr>
              <w:pStyle w:val="TableParagraph"/>
              <w:spacing w:before="0"/>
              <w:rPr>
                <w:b/>
                <w:sz w:val="14"/>
              </w:rPr>
            </w:pPr>
          </w:p>
          <w:p w14:paraId="357342EA" w14:textId="77777777" w:rsidR="0060046D" w:rsidRDefault="0060046D" w:rsidP="00B6773B">
            <w:pPr>
              <w:pStyle w:val="TableParagraph"/>
              <w:spacing w:before="83"/>
              <w:rPr>
                <w:b/>
                <w:sz w:val="14"/>
              </w:rPr>
            </w:pPr>
          </w:p>
          <w:p w14:paraId="21DAD4D0" w14:textId="77777777" w:rsidR="0060046D" w:rsidRDefault="0060046D" w:rsidP="00B6773B">
            <w:pPr>
              <w:pStyle w:val="TableParagraph"/>
              <w:spacing w:before="0"/>
              <w:ind w:left="445"/>
              <w:rPr>
                <w:sz w:val="14"/>
              </w:rPr>
            </w:pPr>
            <w:r>
              <w:rPr>
                <w:w w:val="125"/>
                <w:sz w:val="14"/>
              </w:rPr>
              <w:t>Condition</w:t>
            </w:r>
            <w:r>
              <w:rPr>
                <w:spacing w:val="-10"/>
                <w:w w:val="125"/>
                <w:sz w:val="14"/>
              </w:rPr>
              <w:t xml:space="preserve"> </w:t>
            </w:r>
            <w:r>
              <w:rPr>
                <w:w w:val="125"/>
                <w:sz w:val="14"/>
              </w:rPr>
              <w:t>of</w:t>
            </w:r>
            <w:r>
              <w:rPr>
                <w:spacing w:val="-9"/>
                <w:w w:val="125"/>
                <w:sz w:val="14"/>
              </w:rPr>
              <w:t xml:space="preserve"> </w:t>
            </w:r>
            <w:r>
              <w:rPr>
                <w:spacing w:val="-2"/>
                <w:w w:val="125"/>
                <w:sz w:val="14"/>
              </w:rPr>
              <w:t>asbestos</w:t>
            </w:r>
          </w:p>
        </w:tc>
        <w:tc>
          <w:tcPr>
            <w:tcW w:w="2977" w:type="dxa"/>
            <w:tcBorders>
              <w:left w:val="single" w:sz="2" w:space="0" w:color="000000"/>
              <w:right w:val="single" w:sz="2" w:space="0" w:color="000000"/>
            </w:tcBorders>
            <w:shd w:val="clear" w:color="auto" w:fill="DCDDDE"/>
          </w:tcPr>
          <w:p w14:paraId="6323062E" w14:textId="77777777" w:rsidR="0060046D" w:rsidRDefault="0060046D" w:rsidP="00B6773B">
            <w:pPr>
              <w:pStyle w:val="TableParagraph"/>
              <w:spacing w:before="159"/>
              <w:rPr>
                <w:b/>
                <w:sz w:val="14"/>
              </w:rPr>
            </w:pPr>
          </w:p>
          <w:p w14:paraId="51B0EBA6" w14:textId="77777777" w:rsidR="0060046D" w:rsidRDefault="0060046D" w:rsidP="00B6773B">
            <w:pPr>
              <w:pStyle w:val="TableParagraph"/>
              <w:spacing w:before="1" w:line="249" w:lineRule="auto"/>
              <w:ind w:left="580" w:right="302" w:hanging="319"/>
              <w:rPr>
                <w:sz w:val="14"/>
              </w:rPr>
            </w:pPr>
            <w:r>
              <w:rPr>
                <w:w w:val="125"/>
                <w:sz w:val="14"/>
              </w:rPr>
              <w:t>Specific</w:t>
            </w:r>
            <w:r>
              <w:rPr>
                <w:spacing w:val="-13"/>
                <w:w w:val="125"/>
                <w:sz w:val="14"/>
              </w:rPr>
              <w:t xml:space="preserve"> </w:t>
            </w:r>
            <w:r>
              <w:rPr>
                <w:w w:val="125"/>
                <w:sz w:val="14"/>
              </w:rPr>
              <w:t>location</w:t>
            </w:r>
            <w:r>
              <w:rPr>
                <w:spacing w:val="-12"/>
                <w:w w:val="125"/>
                <w:sz w:val="14"/>
              </w:rPr>
              <w:t xml:space="preserve"> </w:t>
            </w:r>
            <w:r>
              <w:rPr>
                <w:w w:val="125"/>
                <w:sz w:val="14"/>
              </w:rPr>
              <w:t>of</w:t>
            </w:r>
            <w:r>
              <w:rPr>
                <w:spacing w:val="-12"/>
                <w:w w:val="125"/>
                <w:sz w:val="14"/>
              </w:rPr>
              <w:t xml:space="preserve"> </w:t>
            </w:r>
            <w:r>
              <w:rPr>
                <w:w w:val="125"/>
                <w:sz w:val="14"/>
              </w:rPr>
              <w:t>identified or assumed asbestos</w:t>
            </w:r>
          </w:p>
        </w:tc>
        <w:tc>
          <w:tcPr>
            <w:tcW w:w="1417" w:type="dxa"/>
            <w:tcBorders>
              <w:left w:val="single" w:sz="2" w:space="0" w:color="000000"/>
              <w:right w:val="single" w:sz="2" w:space="0" w:color="000000"/>
            </w:tcBorders>
            <w:shd w:val="clear" w:color="auto" w:fill="DCDDDE"/>
          </w:tcPr>
          <w:p w14:paraId="0B4D3073" w14:textId="77777777" w:rsidR="0060046D" w:rsidRDefault="0060046D" w:rsidP="00B6773B">
            <w:pPr>
              <w:pStyle w:val="TableParagraph"/>
              <w:spacing w:before="159"/>
              <w:rPr>
                <w:b/>
                <w:sz w:val="14"/>
              </w:rPr>
            </w:pPr>
          </w:p>
          <w:p w14:paraId="2B4869E5" w14:textId="77777777" w:rsidR="0060046D" w:rsidRDefault="0060046D" w:rsidP="00C73A54">
            <w:pPr>
              <w:pStyle w:val="TableParagraph"/>
              <w:spacing w:before="1" w:line="249" w:lineRule="auto"/>
              <w:ind w:left="404" w:right="450"/>
              <w:rPr>
                <w:sz w:val="14"/>
              </w:rPr>
            </w:pPr>
            <w:r>
              <w:rPr>
                <w:spacing w:val="-4"/>
                <w:w w:val="120"/>
                <w:sz w:val="14"/>
              </w:rPr>
              <w:t>Photos</w:t>
            </w:r>
          </w:p>
        </w:tc>
        <w:tc>
          <w:tcPr>
            <w:tcW w:w="3692" w:type="dxa"/>
            <w:gridSpan w:val="2"/>
            <w:tcBorders>
              <w:left w:val="single" w:sz="2" w:space="0" w:color="000000"/>
              <w:right w:val="single" w:sz="2" w:space="0" w:color="000000"/>
            </w:tcBorders>
            <w:shd w:val="clear" w:color="auto" w:fill="DCDDDE"/>
          </w:tcPr>
          <w:p w14:paraId="14133FED" w14:textId="77777777" w:rsidR="0060046D" w:rsidRDefault="0060046D" w:rsidP="00B6773B">
            <w:pPr>
              <w:pStyle w:val="TableParagraph"/>
              <w:spacing w:before="0"/>
              <w:rPr>
                <w:b/>
                <w:sz w:val="14"/>
              </w:rPr>
            </w:pPr>
          </w:p>
          <w:p w14:paraId="41881062" w14:textId="77777777" w:rsidR="0060046D" w:rsidRDefault="0060046D" w:rsidP="00B6773B">
            <w:pPr>
              <w:pStyle w:val="TableParagraph"/>
              <w:spacing w:before="83"/>
              <w:rPr>
                <w:b/>
                <w:sz w:val="14"/>
              </w:rPr>
            </w:pPr>
          </w:p>
          <w:p w14:paraId="1BE95CAA" w14:textId="77777777" w:rsidR="0060046D" w:rsidRDefault="0060046D" w:rsidP="00B6773B">
            <w:pPr>
              <w:pStyle w:val="TableParagraph"/>
              <w:spacing w:before="0"/>
              <w:ind w:right="49"/>
              <w:jc w:val="center"/>
              <w:rPr>
                <w:sz w:val="14"/>
              </w:rPr>
            </w:pPr>
            <w:r>
              <w:rPr>
                <w:spacing w:val="-2"/>
                <w:w w:val="120"/>
                <w:sz w:val="14"/>
              </w:rPr>
              <w:t>Notes</w:t>
            </w:r>
          </w:p>
        </w:tc>
      </w:tr>
      <w:tr w:rsidR="0060046D" w14:paraId="62671881" w14:textId="77777777" w:rsidTr="004B1F40">
        <w:trPr>
          <w:trHeight w:val="820"/>
        </w:trPr>
        <w:tc>
          <w:tcPr>
            <w:tcW w:w="1270" w:type="dxa"/>
            <w:tcBorders>
              <w:left w:val="single" w:sz="2" w:space="0" w:color="000000"/>
              <w:right w:val="single" w:sz="2" w:space="0" w:color="000000"/>
            </w:tcBorders>
          </w:tcPr>
          <w:p w14:paraId="1AFF057A" w14:textId="1267EA06" w:rsidR="0060046D" w:rsidRDefault="0060046D" w:rsidP="0060046D">
            <w:pPr>
              <w:pStyle w:val="TableParagraph"/>
              <w:spacing w:line="249" w:lineRule="auto"/>
              <w:ind w:right="229"/>
              <w:rPr>
                <w:i/>
                <w:spacing w:val="-4"/>
                <w:w w:val="125"/>
                <w:sz w:val="14"/>
              </w:rPr>
            </w:pPr>
          </w:p>
          <w:p w14:paraId="7D36FCE4" w14:textId="0074C6E6" w:rsidR="0060046D" w:rsidRDefault="0060046D" w:rsidP="0060046D">
            <w:pPr>
              <w:pStyle w:val="TableParagraph"/>
              <w:spacing w:line="249" w:lineRule="auto"/>
              <w:ind w:left="55" w:right="229"/>
              <w:jc w:val="center"/>
              <w:rPr>
                <w:i/>
                <w:sz w:val="14"/>
              </w:rPr>
            </w:pPr>
            <w:r>
              <w:rPr>
                <w:i/>
                <w:spacing w:val="-4"/>
                <w:w w:val="125"/>
                <w:sz w:val="14"/>
              </w:rPr>
              <w:t>10</w:t>
            </w:r>
            <w:r>
              <w:rPr>
                <w:i/>
                <w:spacing w:val="-2"/>
                <w:w w:val="125"/>
                <w:sz w:val="14"/>
              </w:rPr>
              <w:t>/04/2024</w:t>
            </w:r>
          </w:p>
        </w:tc>
        <w:tc>
          <w:tcPr>
            <w:tcW w:w="856" w:type="dxa"/>
            <w:tcBorders>
              <w:left w:val="single" w:sz="2" w:space="0" w:color="000000"/>
              <w:right w:val="single" w:sz="2" w:space="0" w:color="000000"/>
            </w:tcBorders>
          </w:tcPr>
          <w:p w14:paraId="09817569" w14:textId="77777777" w:rsidR="0060046D" w:rsidRDefault="0060046D" w:rsidP="0060046D">
            <w:pPr>
              <w:pStyle w:val="TableParagraph"/>
              <w:spacing w:before="4" w:line="249" w:lineRule="auto"/>
              <w:ind w:right="402"/>
              <w:rPr>
                <w:i/>
                <w:spacing w:val="-2"/>
                <w:w w:val="115"/>
                <w:sz w:val="14"/>
              </w:rPr>
            </w:pPr>
          </w:p>
          <w:p w14:paraId="6876F7E4" w14:textId="236AEF5A" w:rsidR="0060046D" w:rsidRDefault="0060046D" w:rsidP="0060046D">
            <w:pPr>
              <w:pStyle w:val="TableParagraph"/>
              <w:spacing w:before="4" w:line="249" w:lineRule="auto"/>
              <w:ind w:left="180" w:right="402"/>
              <w:jc w:val="center"/>
              <w:rPr>
                <w:i/>
                <w:sz w:val="14"/>
              </w:rPr>
            </w:pPr>
          </w:p>
        </w:tc>
        <w:tc>
          <w:tcPr>
            <w:tcW w:w="1701" w:type="dxa"/>
            <w:tcBorders>
              <w:left w:val="single" w:sz="2" w:space="0" w:color="000000"/>
              <w:right w:val="single" w:sz="2" w:space="0" w:color="000000"/>
            </w:tcBorders>
          </w:tcPr>
          <w:p w14:paraId="10AE5585" w14:textId="77777777" w:rsidR="0060046D" w:rsidRDefault="0060046D" w:rsidP="0060046D">
            <w:pPr>
              <w:pStyle w:val="TableParagraph"/>
              <w:tabs>
                <w:tab w:val="left" w:pos="280"/>
                <w:tab w:val="left" w:pos="282"/>
              </w:tabs>
              <w:spacing w:before="59" w:line="249" w:lineRule="auto"/>
              <w:ind w:right="210"/>
              <w:rPr>
                <w:i/>
                <w:w w:val="120"/>
                <w:sz w:val="14"/>
              </w:rPr>
            </w:pPr>
          </w:p>
          <w:p w14:paraId="3710DB77" w14:textId="1398554B" w:rsidR="0060046D" w:rsidRDefault="0060046D" w:rsidP="0060046D">
            <w:pPr>
              <w:pStyle w:val="TableParagraph"/>
              <w:tabs>
                <w:tab w:val="left" w:pos="280"/>
                <w:tab w:val="left" w:pos="282"/>
              </w:tabs>
              <w:spacing w:before="59" w:line="249" w:lineRule="auto"/>
              <w:ind w:left="282" w:right="210"/>
              <w:jc w:val="center"/>
              <w:rPr>
                <w:i/>
                <w:sz w:val="14"/>
              </w:rPr>
            </w:pPr>
          </w:p>
        </w:tc>
        <w:tc>
          <w:tcPr>
            <w:tcW w:w="1267" w:type="dxa"/>
            <w:tcBorders>
              <w:left w:val="single" w:sz="2" w:space="0" w:color="000000"/>
              <w:right w:val="single" w:sz="2" w:space="0" w:color="000000"/>
            </w:tcBorders>
          </w:tcPr>
          <w:p w14:paraId="1CC044D1" w14:textId="77777777" w:rsidR="0060046D" w:rsidRDefault="0060046D" w:rsidP="0060046D">
            <w:pPr>
              <w:pStyle w:val="TableParagraph"/>
              <w:spacing w:before="0"/>
              <w:jc w:val="center"/>
              <w:rPr>
                <w:i/>
                <w:spacing w:val="-2"/>
                <w:w w:val="115"/>
                <w:sz w:val="14"/>
              </w:rPr>
            </w:pPr>
          </w:p>
          <w:p w14:paraId="171CBE93" w14:textId="77777777" w:rsidR="0060046D" w:rsidRDefault="0060046D" w:rsidP="0060046D">
            <w:pPr>
              <w:pStyle w:val="TableParagraph"/>
              <w:spacing w:before="0"/>
              <w:jc w:val="center"/>
              <w:rPr>
                <w:i/>
                <w:spacing w:val="-2"/>
                <w:w w:val="115"/>
                <w:sz w:val="14"/>
              </w:rPr>
            </w:pPr>
          </w:p>
          <w:p w14:paraId="44C7CD2B" w14:textId="560CEAE6" w:rsidR="0060046D" w:rsidRDefault="0060046D" w:rsidP="0060046D">
            <w:pPr>
              <w:pStyle w:val="TableParagraph"/>
              <w:spacing w:before="0"/>
              <w:jc w:val="center"/>
              <w:rPr>
                <w:rFonts w:ascii="Times New Roman"/>
                <w:sz w:val="14"/>
              </w:rPr>
            </w:pPr>
          </w:p>
        </w:tc>
        <w:tc>
          <w:tcPr>
            <w:tcW w:w="1704" w:type="dxa"/>
            <w:tcBorders>
              <w:left w:val="single" w:sz="2" w:space="0" w:color="000000"/>
              <w:right w:val="single" w:sz="2" w:space="0" w:color="000000"/>
            </w:tcBorders>
          </w:tcPr>
          <w:p w14:paraId="4016B433" w14:textId="77777777" w:rsidR="0060046D" w:rsidRDefault="0060046D" w:rsidP="0060046D">
            <w:pPr>
              <w:pStyle w:val="TableParagraph"/>
              <w:tabs>
                <w:tab w:val="left" w:pos="280"/>
                <w:tab w:val="left" w:pos="282"/>
              </w:tabs>
              <w:spacing w:before="58" w:line="249" w:lineRule="auto"/>
              <w:ind w:left="111" w:right="424"/>
              <w:jc w:val="center"/>
              <w:rPr>
                <w:i/>
                <w:w w:val="115"/>
                <w:sz w:val="14"/>
              </w:rPr>
            </w:pPr>
          </w:p>
          <w:p w14:paraId="420BF09A" w14:textId="489C4C6D" w:rsidR="0060046D" w:rsidRDefault="0060046D" w:rsidP="0060046D">
            <w:pPr>
              <w:pStyle w:val="TableParagraph"/>
              <w:tabs>
                <w:tab w:val="left" w:pos="280"/>
                <w:tab w:val="left" w:pos="282"/>
              </w:tabs>
              <w:spacing w:before="58" w:line="249" w:lineRule="auto"/>
              <w:ind w:right="424"/>
              <w:jc w:val="center"/>
              <w:rPr>
                <w:i/>
                <w:sz w:val="14"/>
              </w:rPr>
            </w:pPr>
          </w:p>
        </w:tc>
        <w:tc>
          <w:tcPr>
            <w:tcW w:w="2977" w:type="dxa"/>
            <w:tcBorders>
              <w:left w:val="single" w:sz="2" w:space="0" w:color="000000"/>
              <w:right w:val="single" w:sz="2" w:space="0" w:color="000000"/>
            </w:tcBorders>
          </w:tcPr>
          <w:p w14:paraId="5F1A293F" w14:textId="77777777" w:rsidR="0060046D" w:rsidRDefault="0060046D" w:rsidP="0060046D">
            <w:pPr>
              <w:pStyle w:val="TableParagraph"/>
              <w:tabs>
                <w:tab w:val="left" w:pos="279"/>
                <w:tab w:val="left" w:pos="281"/>
              </w:tabs>
              <w:spacing w:before="58" w:line="249" w:lineRule="auto"/>
              <w:ind w:left="281" w:right="232"/>
              <w:jc w:val="center"/>
              <w:rPr>
                <w:i/>
                <w:w w:val="115"/>
                <w:sz w:val="14"/>
              </w:rPr>
            </w:pPr>
          </w:p>
          <w:p w14:paraId="09AD45E8" w14:textId="6A1D058D" w:rsidR="0060046D" w:rsidRDefault="0060046D" w:rsidP="001A43F5">
            <w:pPr>
              <w:pStyle w:val="TableParagraph"/>
              <w:tabs>
                <w:tab w:val="left" w:pos="279"/>
                <w:tab w:val="left" w:pos="281"/>
              </w:tabs>
              <w:spacing w:before="58" w:line="249" w:lineRule="auto"/>
              <w:ind w:left="281" w:right="232"/>
              <w:rPr>
                <w:i/>
                <w:sz w:val="14"/>
              </w:rPr>
            </w:pPr>
            <w:r>
              <w:rPr>
                <w:i/>
                <w:w w:val="115"/>
                <w:sz w:val="14"/>
              </w:rPr>
              <w:t>No specific locations of identified or assumed asbestos</w:t>
            </w:r>
          </w:p>
        </w:tc>
        <w:tc>
          <w:tcPr>
            <w:tcW w:w="1417" w:type="dxa"/>
            <w:tcBorders>
              <w:left w:val="single" w:sz="2" w:space="0" w:color="000000"/>
              <w:right w:val="single" w:sz="2" w:space="0" w:color="000000"/>
            </w:tcBorders>
          </w:tcPr>
          <w:p w14:paraId="575F9DF6" w14:textId="77777777" w:rsidR="0060046D" w:rsidRDefault="0060046D" w:rsidP="0060046D">
            <w:pPr>
              <w:pStyle w:val="TableParagraph"/>
              <w:spacing w:line="249" w:lineRule="auto"/>
              <w:ind w:left="53" w:right="312"/>
              <w:jc w:val="center"/>
              <w:rPr>
                <w:i/>
                <w:w w:val="120"/>
                <w:sz w:val="14"/>
              </w:rPr>
            </w:pPr>
          </w:p>
          <w:p w14:paraId="0A3BC78E" w14:textId="5ED3527E" w:rsidR="0060046D" w:rsidRDefault="0060046D" w:rsidP="00C73A54">
            <w:pPr>
              <w:pStyle w:val="TableParagraph"/>
              <w:spacing w:line="249" w:lineRule="auto"/>
              <w:ind w:left="53" w:right="312"/>
              <w:jc w:val="center"/>
              <w:rPr>
                <w:i/>
                <w:sz w:val="14"/>
              </w:rPr>
            </w:pPr>
          </w:p>
        </w:tc>
        <w:tc>
          <w:tcPr>
            <w:tcW w:w="3692" w:type="dxa"/>
            <w:gridSpan w:val="2"/>
            <w:tcBorders>
              <w:left w:val="single" w:sz="2" w:space="0" w:color="000000"/>
              <w:right w:val="single" w:sz="2" w:space="0" w:color="000000"/>
            </w:tcBorders>
          </w:tcPr>
          <w:p w14:paraId="32633641" w14:textId="77777777" w:rsidR="0060046D" w:rsidRDefault="0060046D" w:rsidP="0060046D">
            <w:pPr>
              <w:pStyle w:val="TableParagraph"/>
              <w:tabs>
                <w:tab w:val="left" w:pos="278"/>
              </w:tabs>
              <w:spacing w:before="59"/>
              <w:ind w:left="278"/>
              <w:jc w:val="center"/>
              <w:rPr>
                <w:i/>
                <w:w w:val="120"/>
                <w:sz w:val="14"/>
              </w:rPr>
            </w:pPr>
          </w:p>
          <w:p w14:paraId="2695CDCE" w14:textId="64E48F60" w:rsidR="0060046D" w:rsidRDefault="004575BC" w:rsidP="0060046D">
            <w:pPr>
              <w:pStyle w:val="TableParagraph"/>
              <w:tabs>
                <w:tab w:val="left" w:pos="278"/>
              </w:tabs>
              <w:spacing w:before="59"/>
              <w:ind w:left="278"/>
              <w:rPr>
                <w:i/>
                <w:sz w:val="14"/>
              </w:rPr>
            </w:pPr>
            <w:r w:rsidRPr="004575BC">
              <w:rPr>
                <w:i/>
                <w:sz w:val="14"/>
              </w:rPr>
              <w:t>The desktop review of historical records, including Asbestos Removal Control Plans (ARCPs), Asbestos Clearance Certificates, and additional documentation, coupled with the walkthrough inspection, verified that asbestos-containing materials (ACMs) have been removed and that modern renovations have taken place. There is no visual evidence of residual ACMs.</w:t>
            </w:r>
          </w:p>
          <w:p w14:paraId="232520C6" w14:textId="474E6C19" w:rsidR="004575BC" w:rsidRDefault="004575BC" w:rsidP="0060046D">
            <w:pPr>
              <w:pStyle w:val="TableParagraph"/>
              <w:tabs>
                <w:tab w:val="left" w:pos="278"/>
              </w:tabs>
              <w:spacing w:before="59"/>
              <w:ind w:left="278"/>
              <w:rPr>
                <w:i/>
                <w:sz w:val="14"/>
              </w:rPr>
            </w:pPr>
          </w:p>
        </w:tc>
      </w:tr>
    </w:tbl>
    <w:p w14:paraId="7B3A8259" w14:textId="59F42501" w:rsidR="00847826" w:rsidRDefault="00847826" w:rsidP="0060046D"/>
    <w:p w14:paraId="063C837D" w14:textId="1D269D43" w:rsidR="007E56D7" w:rsidRPr="007E56D7" w:rsidRDefault="007E56D7" w:rsidP="00ED2E36">
      <w:pPr>
        <w:ind w:left="1440"/>
        <w:rPr>
          <w:sz w:val="16"/>
          <w:szCs w:val="16"/>
        </w:rPr>
      </w:pPr>
      <w:r>
        <w:rPr>
          <w:sz w:val="16"/>
          <w:szCs w:val="16"/>
        </w:rPr>
        <w:t xml:space="preserve">. </w:t>
      </w:r>
    </w:p>
    <w:sectPr w:rsidR="007E56D7" w:rsidRPr="007E56D7" w:rsidSect="0060046D">
      <w:pgSz w:w="16820" w:h="11900"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1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86C6AEA"/>
    <w:multiLevelType w:val="hybridMultilevel"/>
    <w:tmpl w:val="0E58A296"/>
    <w:lvl w:ilvl="0" w:tplc="DB469566">
      <w:start w:val="429"/>
      <w:numFmt w:val="bullet"/>
      <w:lvlText w:val="-"/>
      <w:lvlJc w:val="left"/>
      <w:pPr>
        <w:ind w:left="540" w:hanging="360"/>
      </w:pPr>
      <w:rPr>
        <w:rFonts w:ascii="Arial" w:eastAsia="Arial" w:hAnsi="Arial" w:cs="Arial" w:hint="default"/>
        <w:w w:val="115"/>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 w15:restartNumberingAfterBreak="0">
    <w:nsid w:val="6AF925CE"/>
    <w:multiLevelType w:val="hybridMultilevel"/>
    <w:tmpl w:val="EFC270AE"/>
    <w:lvl w:ilvl="0" w:tplc="DB469566">
      <w:start w:val="429"/>
      <w:numFmt w:val="bullet"/>
      <w:lvlText w:val="-"/>
      <w:lvlJc w:val="left"/>
      <w:pPr>
        <w:ind w:left="709" w:hanging="360"/>
      </w:pPr>
      <w:rPr>
        <w:rFonts w:ascii="Arial" w:eastAsia="Arial" w:hAnsi="Arial" w:cs="Arial" w:hint="default"/>
        <w:w w:val="115"/>
      </w:rPr>
    </w:lvl>
    <w:lvl w:ilvl="1" w:tplc="04090003" w:tentative="1">
      <w:start w:val="1"/>
      <w:numFmt w:val="bullet"/>
      <w:lvlText w:val="o"/>
      <w:lvlJc w:val="left"/>
      <w:pPr>
        <w:ind w:left="1609" w:hanging="360"/>
      </w:pPr>
      <w:rPr>
        <w:rFonts w:ascii="Courier New" w:hAnsi="Courier New" w:cs="Courier New" w:hint="default"/>
      </w:rPr>
    </w:lvl>
    <w:lvl w:ilvl="2" w:tplc="04090005" w:tentative="1">
      <w:start w:val="1"/>
      <w:numFmt w:val="bullet"/>
      <w:lvlText w:val=""/>
      <w:lvlJc w:val="left"/>
      <w:pPr>
        <w:ind w:left="2329" w:hanging="360"/>
      </w:pPr>
      <w:rPr>
        <w:rFonts w:ascii="Wingdings" w:hAnsi="Wingdings" w:hint="default"/>
      </w:rPr>
    </w:lvl>
    <w:lvl w:ilvl="3" w:tplc="04090001" w:tentative="1">
      <w:start w:val="1"/>
      <w:numFmt w:val="bullet"/>
      <w:lvlText w:val=""/>
      <w:lvlJc w:val="left"/>
      <w:pPr>
        <w:ind w:left="3049" w:hanging="360"/>
      </w:pPr>
      <w:rPr>
        <w:rFonts w:ascii="Symbol" w:hAnsi="Symbol" w:hint="default"/>
      </w:rPr>
    </w:lvl>
    <w:lvl w:ilvl="4" w:tplc="04090003" w:tentative="1">
      <w:start w:val="1"/>
      <w:numFmt w:val="bullet"/>
      <w:lvlText w:val="o"/>
      <w:lvlJc w:val="left"/>
      <w:pPr>
        <w:ind w:left="3769" w:hanging="360"/>
      </w:pPr>
      <w:rPr>
        <w:rFonts w:ascii="Courier New" w:hAnsi="Courier New" w:cs="Courier New" w:hint="default"/>
      </w:rPr>
    </w:lvl>
    <w:lvl w:ilvl="5" w:tplc="04090005" w:tentative="1">
      <w:start w:val="1"/>
      <w:numFmt w:val="bullet"/>
      <w:lvlText w:val=""/>
      <w:lvlJc w:val="left"/>
      <w:pPr>
        <w:ind w:left="4489" w:hanging="360"/>
      </w:pPr>
      <w:rPr>
        <w:rFonts w:ascii="Wingdings" w:hAnsi="Wingdings" w:hint="default"/>
      </w:rPr>
    </w:lvl>
    <w:lvl w:ilvl="6" w:tplc="04090001" w:tentative="1">
      <w:start w:val="1"/>
      <w:numFmt w:val="bullet"/>
      <w:lvlText w:val=""/>
      <w:lvlJc w:val="left"/>
      <w:pPr>
        <w:ind w:left="5209" w:hanging="360"/>
      </w:pPr>
      <w:rPr>
        <w:rFonts w:ascii="Symbol" w:hAnsi="Symbol" w:hint="default"/>
      </w:rPr>
    </w:lvl>
    <w:lvl w:ilvl="7" w:tplc="04090003" w:tentative="1">
      <w:start w:val="1"/>
      <w:numFmt w:val="bullet"/>
      <w:lvlText w:val="o"/>
      <w:lvlJc w:val="left"/>
      <w:pPr>
        <w:ind w:left="5929" w:hanging="360"/>
      </w:pPr>
      <w:rPr>
        <w:rFonts w:ascii="Courier New" w:hAnsi="Courier New" w:cs="Courier New" w:hint="default"/>
      </w:rPr>
    </w:lvl>
    <w:lvl w:ilvl="8" w:tplc="04090005" w:tentative="1">
      <w:start w:val="1"/>
      <w:numFmt w:val="bullet"/>
      <w:lvlText w:val=""/>
      <w:lvlJc w:val="left"/>
      <w:pPr>
        <w:ind w:left="6649"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5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46D"/>
    <w:rsid w:val="000330D4"/>
    <w:rsid w:val="001A43F5"/>
    <w:rsid w:val="00341848"/>
    <w:rsid w:val="00412A59"/>
    <w:rsid w:val="004575BC"/>
    <w:rsid w:val="004B1F40"/>
    <w:rsid w:val="0060046D"/>
    <w:rsid w:val="0062581C"/>
    <w:rsid w:val="00646C29"/>
    <w:rsid w:val="007E56D7"/>
    <w:rsid w:val="00847826"/>
    <w:rsid w:val="00861E8F"/>
    <w:rsid w:val="00981A51"/>
    <w:rsid w:val="00A35BF3"/>
    <w:rsid w:val="00A42721"/>
    <w:rsid w:val="00C049FF"/>
    <w:rsid w:val="00C73A54"/>
    <w:rsid w:val="00C84FCB"/>
    <w:rsid w:val="00E145D4"/>
    <w:rsid w:val="00ED2E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EF8D727"/>
  <w15:chartTrackingRefBased/>
  <w15:docId w15:val="{CFD51A65-07CB-8945-9C4E-4655AA825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60046D"/>
    <w:pPr>
      <w:widowControl w:val="0"/>
      <w:autoSpaceDE w:val="0"/>
      <w:autoSpaceDN w:val="0"/>
      <w:spacing w:before="32"/>
    </w:pPr>
    <w:rPr>
      <w:rFonts w:ascii="Arial" w:eastAsia="Arial" w:hAnsi="Arial" w:cs="Arial"/>
      <w:sz w:val="22"/>
      <w:szCs w:val="22"/>
    </w:rPr>
  </w:style>
  <w:style w:type="paragraph" w:styleId="BalloonText">
    <w:name w:val="Balloon Text"/>
    <w:basedOn w:val="Normal"/>
    <w:link w:val="BalloonTextChar"/>
    <w:uiPriority w:val="99"/>
    <w:semiHidden/>
    <w:unhideWhenUsed/>
    <w:rsid w:val="0034184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41848"/>
    <w:rPr>
      <w:rFonts w:ascii="Times New Roman" w:eastAsiaTheme="minorEastAsia"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408</Words>
  <Characters>2327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Lawrie Lyons, Environics</dc:creator>
  <cp:keywords/>
  <dc:description/>
  <cp:lastModifiedBy>Lawrie Lyons, Environics</cp:lastModifiedBy>
  <cp:revision>9</cp:revision>
  <cp:lastPrinted>2024-10-06T22:52:00Z</cp:lastPrinted>
  <dcterms:created xsi:type="dcterms:W3CDTF">2024-10-06T22:52:00Z</dcterms:created>
  <dcterms:modified xsi:type="dcterms:W3CDTF">2024-10-06T23:04:00Z</dcterms:modified>
</cp:coreProperties>
</file>